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36"/>
          <w:szCs w:val="36"/>
          <w:b w:val="1"/>
          <w:bCs w:val="1"/>
          <w:i w:val="1"/>
          <w:iCs w:val="1"/>
          <w:color w:val="002060"/>
        </w:rPr>
        <w:t>10 правил изменения проблемного поведения ребенка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 w:firstLine="2"/>
        <w:spacing w:after="0" w:line="241" w:lineRule="auto"/>
        <w:tabs>
          <w:tab w:leader="none" w:pos="613" w:val="left"/>
        </w:tabs>
        <w:numPr>
          <w:ilvl w:val="0"/>
          <w:numId w:val="1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Установите контакт с ребенком. Самообладание. Спокойствие. Такт.</w:t>
      </w:r>
    </w:p>
    <w:p>
      <w:pPr>
        <w:spacing w:after="0" w:line="277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680" w:hanging="418"/>
        <w:spacing w:after="0"/>
        <w:tabs>
          <w:tab w:leader="none" w:pos="680" w:val="left"/>
        </w:tabs>
        <w:numPr>
          <w:ilvl w:val="0"/>
          <w:numId w:val="1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Проясните Ваши тревоги. Не стройте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3991610</wp:posOffset>
            </wp:positionH>
            <wp:positionV relativeFrom="paragraph">
              <wp:posOffset>-589280</wp:posOffset>
            </wp:positionV>
            <wp:extent cx="2105025" cy="2295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60" w:right="33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предположений. Кратко опишите проблему, почему Вас это тревожит и какого поведения Вы от него ожидаете.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 w:right="3340" w:firstLine="2"/>
        <w:spacing w:after="0" w:line="239" w:lineRule="auto"/>
        <w:tabs>
          <w:tab w:leader="none" w:pos="901" w:val="left"/>
        </w:tabs>
        <w:numPr>
          <w:ilvl w:val="0"/>
          <w:numId w:val="2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Пообещайте друг другу решить проблему вместе.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60" w:right="3340" w:firstLine="2"/>
        <w:spacing w:after="0" w:line="239" w:lineRule="auto"/>
        <w:tabs>
          <w:tab w:leader="none" w:pos="696" w:val="left"/>
        </w:tabs>
        <w:numPr>
          <w:ilvl w:val="0"/>
          <w:numId w:val="3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идеале, Вы должны быть членами одной команды, чтобы достичь успеха.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39" w:lineRule="auto"/>
        <w:tabs>
          <w:tab w:leader="none" w:pos="733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Потренируйте с ним новое поведение, которое призвано заменить проблемное, чтобы он знал, как правильно его использовать.</w:t>
      </w:r>
    </w:p>
    <w:p>
      <w:pPr>
        <w:spacing w:after="0" w:line="283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260" w:firstLine="2"/>
        <w:spacing w:after="0" w:line="241" w:lineRule="auto"/>
        <w:tabs>
          <w:tab w:leader="none" w:pos="845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Исправляйте проблемное поведение, как только оно проявляется.</w:t>
      </w:r>
    </w:p>
    <w:p>
      <w:pPr>
        <w:spacing w:after="0" w:line="276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260" w:firstLine="2"/>
        <w:spacing w:after="0" w:line="241" w:lineRule="auto"/>
        <w:tabs>
          <w:tab w:leader="none" w:pos="632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Постоянно проверяйте успехи своего ребенка на протяжении поэтапного изменения.</w:t>
      </w:r>
    </w:p>
    <w:p>
      <w:pPr>
        <w:spacing w:after="0" w:line="279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jc w:val="both"/>
        <w:ind w:left="260" w:firstLine="2"/>
        <w:spacing w:after="0" w:line="239" w:lineRule="auto"/>
        <w:tabs>
          <w:tab w:leader="none" w:pos="644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>
      <w:pPr>
        <w:spacing w:after="0" w:line="283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260" w:firstLine="2"/>
        <w:spacing w:after="0" w:line="239" w:lineRule="auto"/>
        <w:tabs>
          <w:tab w:leader="none" w:pos="658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Применяйте штрафные санкции в случае продолжающегося проблемного поведения. Будьте последовательны!</w:t>
      </w:r>
    </w:p>
    <w:p>
      <w:pPr>
        <w:spacing w:after="0" w:line="282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Поощряйте попытки Вашего ребенка вести себя хорошо.</w:t>
      </w:r>
    </w:p>
    <w:p>
      <w:pPr>
        <w:spacing w:after="0" w:line="278" w:lineRule="exact"/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</w:p>
    <w:p>
      <w:pPr>
        <w:ind w:left="260" w:firstLine="2"/>
        <w:spacing w:after="0" w:line="241" w:lineRule="auto"/>
        <w:tabs>
          <w:tab w:leader="none" w:pos="802" w:val="left"/>
        </w:tabs>
        <w:numPr>
          <w:ilvl w:val="0"/>
          <w:numId w:val="4"/>
        </w:numP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Поздравляйте Вашего ребенка с успехом каждый раз, когда видите положительный результат.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7"/>
          <w:szCs w:val="27"/>
          <w:b w:val="1"/>
          <w:bCs w:val="1"/>
          <w:i w:val="1"/>
          <w:iCs w:val="1"/>
          <w:color w:val="004080"/>
        </w:rPr>
        <w:t>Всего Вам доброго!</w:t>
      </w:r>
    </w:p>
    <w:sectPr>
      <w:pgSz w:w="11900" w:h="16838" w:orient="portrait"/>
      <w:cols w:equalWidth="0" w:num="1">
        <w:col w:w="9620"/>
      </w:cols>
      <w:pgMar w:left="1440" w:top="1132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6C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CD6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2019-10-30T04:10:41Z</dcterms:created>
  <dcterms:modified xsi:type="dcterms:W3CDTF">2019-10-30T04:10:41Z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