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>
        <w:rPr>
          <w:rFonts w:hAnsi="Times New Roman" w:cs="Times New Roman"/>
          <w:color w:val="000000"/>
          <w:sz w:val="24"/>
          <w:szCs w:val="24"/>
        </w:rPr>
        <w:t xml:space="preserve"> дошкольное 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етский сад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«Елочка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. Невонка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(М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ДОУ Детский сад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«Елочка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. Невонка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78"/>
        <w:gridCol w:w="47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 </w:t>
            </w:r>
            <w:r>
              <w:br w:type="textWrapping"/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ДОУ Детский сад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«Елочка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. Невонка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 01.03.2022 № 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ind w:left="660" w:leftChars="300" w:firstLine="1020" w:firstLineChars="425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 </w:t>
            </w:r>
            <w:r>
              <w:br w:type="textWrapping"/>
            </w:r>
            <w:r>
              <w:br w:type="textWrapping"/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ДОУ Детский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сад       «Елочка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. Невонка</w:t>
            </w:r>
            <w:r>
              <w:br w:type="textWrapping"/>
            </w:r>
            <w:r>
              <w:rPr>
                <w:rFonts w:hint="default"/>
                <w:lang w:val="ru-RU"/>
              </w:rPr>
              <w:t xml:space="preserve">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01.03.2022 № 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34-о</w:t>
            </w:r>
            <w:bookmarkStart w:id="0" w:name="_GoBack"/>
            <w:bookmarkEnd w:id="0"/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приема в 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ДОУ Детский сад </w:t>
      </w:r>
      <w:r>
        <w:rPr>
          <w:rFonts w:hint="default" w:hAnsi="Times New Roman" w:cs="Times New Roman"/>
          <w:b/>
          <w:bCs/>
          <w:color w:val="000000"/>
          <w:sz w:val="24"/>
          <w:szCs w:val="24"/>
          <w:lang w:val="ru-RU"/>
        </w:rPr>
        <w:t>«Елочка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>
        <w:rPr>
          <w:rFonts w:hint="default" w:hAnsi="Times New Roman" w:cs="Times New Roman"/>
          <w:b/>
          <w:bCs/>
          <w:color w:val="000000"/>
          <w:sz w:val="24"/>
          <w:szCs w:val="24"/>
          <w:lang w:val="ru-RU"/>
        </w:rPr>
        <w:t>. Невонка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 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Правила приема в 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ДОУ Детский сад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«Елочка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. Невонка</w:t>
      </w:r>
      <w:r>
        <w:rPr>
          <w:rFonts w:hAnsi="Times New Roman" w:cs="Times New Roman"/>
          <w:color w:val="000000"/>
          <w:sz w:val="24"/>
          <w:szCs w:val="24"/>
        </w:rPr>
        <w:t> (далее — правила) разработаны в соответствии с Федеральным законом от 29.12.2012 № 273-ФЗ «Об образовании в Российской Федерации», Порядком приема на обучение по образовательным программам дошкольного образования, утвержденным приказом Минпросвещения России от 15.05.2020 № 236, 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дошкольного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 приказом Минобрнауки России от 28.12.2015 № 1527, и уставом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ДОУ Детский сад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«Елочка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. Невонка </w:t>
      </w:r>
      <w:r>
        <w:rPr>
          <w:rFonts w:hAnsi="Times New Roman" w:cs="Times New Roman"/>
          <w:color w:val="000000"/>
          <w:sz w:val="24"/>
          <w:szCs w:val="24"/>
        </w:rPr>
        <w:t>(далее — детский сад).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Правила определяют требования к процедуре и условиям зачисления граждан РФ (далее — ребенок, дети) в детский сад для обучения по образовательным программам дошкольного образования, дополнительным общеразвивающим программам, а также в группу (группы) по присмотру и уходу без реализации образовательной программы дошкольного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Прием иностранных граждан и лиц без гражданства, в том числе из числа соотечественников за рубежом, за счет средств бюджетных ассигнований осуществляется в соответствии с международными договорами РФ, законодательством РФ и настоящими правилами.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Детский сад обеспечивает прием всех граждан, имеющих право на получение дошкольного образования, в том числе прием граждан, имеющих право на получение дошкольного образования и проживающих на территории, за которой закреплен детский сад (далее — закрепленная территория).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приема на обучение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Прием в детский сад осуществляется в течение календарного года при наличии свободных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Детский сад осуществляет прием всех детей, имеющих право на получение дошкольного образования, в возрасте с 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1,5 года</w:t>
      </w:r>
      <w:r>
        <w:rPr>
          <w:rFonts w:hAnsi="Times New Roman" w:cs="Times New Roman"/>
          <w:color w:val="000000"/>
          <w:sz w:val="24"/>
          <w:szCs w:val="24"/>
        </w:rPr>
        <w:t>. В приеме может быть отказано только при отсутствии свободных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Прием детей с ограниченными возможностями здоровья на обучение по адаптированным образовательным программам осуществляется с согласия родителей (законных представителей) на основании рекомендаций психолого-медико-педагогической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Прием заявлений на обучение по дополнительным общеразвивающим программам осуществляется с 1 сентября текущего года по 1 марта следующего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Лицо, ответственное за прием документов, график приема заявлений и документов утверждаются приказом заведующего детским садом.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Приказ, указанный в пункте 2.5 правил, размещается на информационном стенде в детском саду и на официальном сайте детского сада в сети «Интернет» в течение трех рабочих дней со дня его издания.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Лицо, ответственное за прием, обеспечивает своевременное размещение на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информационном стенде в детском саду и на официальном сайте детского сада в сети «Интернет»: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настоящих правил;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копии устава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ДОУ Детский сад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«Елочка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. Невонка</w:t>
      </w:r>
      <w:r>
        <w:rPr>
          <w:rFonts w:hAnsi="Times New Roman" w:cs="Times New Roman"/>
          <w:color w:val="000000"/>
          <w:sz w:val="24"/>
          <w:szCs w:val="24"/>
        </w:rPr>
        <w:t>, лицензии на осуществление образовательной деятельности, образовательных программ и других документов, регламентирующих организацию и осуществление образовательной деятельности, права и обязанности воспитанников;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информации о сроках приема документов, графика приема документов;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примерных форм заявлений о приеме в детский сад и образцов их заполнения;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заявления о зачислении в порядке перевода из другой организации, осуществляющей образовательную деятельность по образовательным программам дошкольного образования (далее — другая организация), и образца ее заполнения;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заявления о приеме на обучение по дополнительным общеразвивающим программам и образца ее заполнения;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информации о направлениях обучения по дополнительным общеразвивающим программам, количестве мест, графика приема заявлений не позднее чем за 15 календарных дней до начала приема документов;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дополнительной информации по текущему приему.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Выбор языка образования, изучаемых родного языка из числа языков народов РФ, в том числе русского языка как родного языка, государственных языков республик РФ осуществляется по заявлениям родителей (законных представителей) детей при приеме (переводе) на обучение.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Порядок зачисления на обучение по основным образовательным программам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дошкольного образования и в группу (группы) по присмотру и уходу без реализации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образовательной программы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Прием детей на обучение по образовательным программам дошкольного образования, а также в группу (группы) по уходу и присмотру без реализации образовательной программы осуществляется по направлению Управления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Богучанского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района</w:t>
      </w:r>
      <w:r>
        <w:rPr>
          <w:rFonts w:hAnsi="Times New Roman" w:cs="Times New Roman"/>
          <w:color w:val="000000"/>
          <w:sz w:val="24"/>
          <w:szCs w:val="24"/>
        </w:rPr>
        <w:t>, по 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 соответствии с 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заявления утверждается заведующим детским садом.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Для зачисления в детский сад родители (законные представители) детей дополнительно предъявляют следующие документы: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свидетельство о рождении ребенка или для иностранных граждан и лиц без гражданства — документ(-ы), удостоверяющий(е) личность ребенка и подтверждающий(е) законность представления прав ребенка;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свидетельство о регистрации ребенка по месту жительства или по месту пребывания на закрепленной территории или документ, содержащий сведения о месте пребывания, месте фактического проживания ребенка.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 психолого-медико-педагогической комиссии;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потребность в обучении в группе оздоровительной направленности.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Для зачисления в детский сад родители (законные представители) детей, не являющихся гражданами РФ, дополнительно представляют документ, подтверждающий право заявителя на пребывание в РФ (виза — в случае прибытия в Россию в порядке, требующем получения визы, и (или) миграционная карта с отметкой о въезде в Россию (за исключением граждан Республики Беларусь), вид на жительство или разрешение на временное проживание в России, иные документы, предусмотренные федеральным законом или международным договором РФ).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Иностранные граждане и лица без гражданства все документы представляют на русском языке или вместе с нотариально заверенным в установленном порядке переводом на русский язык.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Лицо, ответственное за прием документов, делает копии предъявляемых при приеме документов, которые хранятся в детском саду.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Прием на обучение в порядке перевода из другой организации по инициативе родителей (законных представителей) осуществляется по личному заявлению родителей (законных представителей) ребенка о зачислении в детский сад в порядке перевода из другой организации при предъявлении оригинала документа, удостоверяющего личность родителя (законного представителя).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заявления утверждается заведующим детским садом.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Для зачисления в порядке перевода из другой организации родители (законные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представители) несовершеннолетних дополнительно предъявляют личное дело обучающегося.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Должностное лицо, ответственное за прием документов, при приеме заявления о зачислении в порядке перевода из другой организации по инициативе родителей проверяет представленное личное дело на наличие в нем документов, требуемых при зачислении на обучение по образовательным программам дошкольного образования. При отсутствии в личном деле копий документов, необходимых для приема в соответствии с Порядком приема на обучение по образовательным программам дошкольного образования, утвержденным приказом Минпросвещения России от 15.05.2020 № 236 «Об утверждении Порядка приема на обучение по образовательным программам дошкольного образования»должностное лицо, ответственное за прием документов, составляет акт, содержащий информацию о регистрационном номере заявления о зачислении и перечне недостающих документов. Акт составляется в двух экземплярах и заверяется подписями родителей (законных представителей) несовершеннолетнего и лица, ответственного за прием документов, печатью детского сада. Один экземпляр акта подшивается в представленное личное дело, второй передается заявителю.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Детский сад вправе запросить недостающие документы у родителя (законного представителя). Заявитель обязан донести недостающие документы в течение 14 календарных дней с даты составления 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в личном деле документов, требуемых для зачисления в детский сад, не является основанием для отказа в зачислении в порядке перевода.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Лицо, ответственное за прием документов, при приеме любых заявлений обязано ознакомиться с документом, удостоверяющим личность заявителя, для установления его личности, а также факта родственных отношений и полномочий законного представителя.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При приеме заявления о приеме в детский сад (заявления о приеме в порядке перевода из другой организации) должностное лицо, ответственное за прием документов, знакомит родителей (законных представителей) с уставом детского сада, лицензией на 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 иными документами, регламентирующими организацию и осуществление образовательной деятельности, права и обязанности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Факт ознакомления родителей (законных представителей) ребенка с документами, указанными в пункте 3.10 правил, фиксируется в заявлении и заверяется личной подписью родителей (законных представителей) ребенка.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Лицо, ответственное за прием документов, осуществляет регистрацию поданных заявлений о приеме в детский сад (заявлений о приеме в порядке перевода из другой организации) и копий документов в журнале приема заявлений о приеме, о чем родителям (законным представителям) выдается расписка. В расписке лицо, ответственное за прием документов, указывает регистрационный номер заявления о приеме ребенка в детский сад и перечень представленных документов. Иные заявления, подаваемые вместе с заявлением о приеме в детский сад или заявлением о зачислении в порядке перевода из другой организации, включаются в перечень представленных документов. Расписка заверяется подписью лица, ответственного за прием документов.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Заявление может быть подано родителем (законным представителем) на бумажном носителе и (или) в электронной форме через единый портал государственных и муниципальных услуг (функций) и (или) региональный портал государственных и муниципальных услуг (функций).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С родителями (законными представителями) детей, которые сдали полный комплект документов, предусмотренных настоящими правилами, в течение 5 рабочих дней заключается договор об образовании по образовательным программам дошкольного образования (договор оказания услуг по присмотру и уходу в группах без реализации образовательной программы).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Зачисление ребенка в детский сад оформляется приказом руководителя в течение трех рабочих дней после заключения договора, указанного в пункте 3.14 правил.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Лицо, ответственное за прием документов, в трехдневный срок после издания приказа о зачислении размещает приказ о зачислении на информационном стенде и обеспечивает размещение на официальном сайте детского сада в сети «Интернет» реквизитов приказа, наименования возрастной группы, числа детей, зачисленных в указанную возрастную группу.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 На каждого зачисленного в детский сад ребенка, за исключением зачисленных в порядке перевода из другой организации, формируется личное дело, в котором хранятся все полученные при приеме документы.</w:t>
      </w: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56115C3D"/>
    <w:rsid w:val="637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наталья</dc:creator>
  <dc:description>Подготовлено экспертами Актион-МЦФЭР</dc:description>
  <cp:lastModifiedBy>наталья</cp:lastModifiedBy>
  <dcterms:modified xsi:type="dcterms:W3CDTF">2022-11-08T06:19:54Z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E0D17E6C736C4C6FA781C48F5A060567</vt:lpwstr>
  </property>
</Properties>
</file>