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Аннотация к парциальной программе И.А. Лыковой «Мир без опасности»</w:t>
      </w:r>
    </w:p>
    <w:bookmarkEnd w:id="0"/>
    <w:p w:rsid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>«Мир</w:t>
      </w:r>
      <w:proofErr w:type="gramStart"/>
      <w:r w:rsidRPr="00B74CF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74CF2">
        <w:rPr>
          <w:rFonts w:ascii="Times New Roman" w:hAnsi="Times New Roman" w:cs="Times New Roman"/>
          <w:sz w:val="24"/>
          <w:szCs w:val="24"/>
        </w:rPr>
        <w:t xml:space="preserve">ез Опасности» — авторская программа нового поколения, </w:t>
      </w:r>
      <w:proofErr w:type="spellStart"/>
      <w:r w:rsidRPr="00B74CF2">
        <w:rPr>
          <w:rFonts w:ascii="Times New Roman" w:hAnsi="Times New Roman" w:cs="Times New Roman"/>
          <w:sz w:val="24"/>
          <w:szCs w:val="24"/>
        </w:rPr>
        <w:t>разра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>-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CF2">
        <w:rPr>
          <w:rFonts w:ascii="Times New Roman" w:hAnsi="Times New Roman" w:cs="Times New Roman"/>
          <w:sz w:val="24"/>
          <w:szCs w:val="24"/>
        </w:rPr>
        <w:t>ботанная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 xml:space="preserve"> в соответствии с ФГОС ДО и </w:t>
      </w:r>
      <w:proofErr w:type="gramStart"/>
      <w:r w:rsidRPr="00B74CF2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B74CF2">
        <w:rPr>
          <w:rFonts w:ascii="Times New Roman" w:hAnsi="Times New Roman" w:cs="Times New Roman"/>
          <w:sz w:val="24"/>
          <w:szCs w:val="24"/>
        </w:rPr>
        <w:t xml:space="preserve"> на формирование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 xml:space="preserve">культуры безопасности личности в условиях </w:t>
      </w:r>
      <w:proofErr w:type="gramStart"/>
      <w:r w:rsidRPr="00B74CF2">
        <w:rPr>
          <w:rFonts w:ascii="Times New Roman" w:hAnsi="Times New Roman" w:cs="Times New Roman"/>
          <w:sz w:val="24"/>
          <w:szCs w:val="24"/>
        </w:rPr>
        <w:t>развивающего</w:t>
      </w:r>
      <w:proofErr w:type="gramEnd"/>
      <w:r w:rsidRPr="00B74CF2">
        <w:rPr>
          <w:rFonts w:ascii="Times New Roman" w:hAnsi="Times New Roman" w:cs="Times New Roman"/>
          <w:sz w:val="24"/>
          <w:szCs w:val="24"/>
        </w:rPr>
        <w:t xml:space="preserve"> дошкольного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 xml:space="preserve">образования. Охватывает следующие виды детской безопасности: </w:t>
      </w:r>
      <w:proofErr w:type="gramStart"/>
      <w:r w:rsidRPr="00B74CF2">
        <w:rPr>
          <w:rFonts w:ascii="Times New Roman" w:hAnsi="Times New Roman" w:cs="Times New Roman"/>
          <w:sz w:val="24"/>
          <w:szCs w:val="24"/>
        </w:rPr>
        <w:t>витальная</w:t>
      </w:r>
      <w:proofErr w:type="gramEnd"/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>(жизнь и здоровье), социальная, экологическая, дорожная, пожарная, ин-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CF2">
        <w:rPr>
          <w:rFonts w:ascii="Times New Roman" w:hAnsi="Times New Roman" w:cs="Times New Roman"/>
          <w:sz w:val="24"/>
          <w:szCs w:val="24"/>
        </w:rPr>
        <w:t>формационная</w:t>
      </w:r>
      <w:proofErr w:type="gramEnd"/>
      <w:r w:rsidRPr="00B74CF2">
        <w:rPr>
          <w:rFonts w:ascii="Times New Roman" w:hAnsi="Times New Roman" w:cs="Times New Roman"/>
          <w:sz w:val="24"/>
          <w:szCs w:val="24"/>
        </w:rPr>
        <w:t xml:space="preserve"> и др. Определяет стратегию, целевые ориентиры, ключевые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>задачи, базисное содержание, модель взаимодействия педагога с детьми,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>психолого-педагогические условия, критерии педагогической диагностики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 xml:space="preserve">(мониторинга). Раскрывает принципы организации развивающей </w:t>
      </w:r>
      <w:proofErr w:type="gramStart"/>
      <w:r w:rsidRPr="00B74CF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B74CF2">
        <w:rPr>
          <w:rFonts w:ascii="Times New Roman" w:hAnsi="Times New Roman" w:cs="Times New Roman"/>
          <w:sz w:val="24"/>
          <w:szCs w:val="24"/>
        </w:rPr>
        <w:t>-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CF2">
        <w:rPr>
          <w:rFonts w:ascii="Times New Roman" w:hAnsi="Times New Roman" w:cs="Times New Roman"/>
          <w:sz w:val="24"/>
          <w:szCs w:val="24"/>
        </w:rPr>
        <w:t>метно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 xml:space="preserve">-пространственной среды. Предлагает варианты адаптации </w:t>
      </w:r>
      <w:proofErr w:type="gramStart"/>
      <w:r w:rsidRPr="00B74CF2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74CF2">
        <w:rPr>
          <w:rFonts w:ascii="Times New Roman" w:hAnsi="Times New Roman" w:cs="Times New Roman"/>
          <w:sz w:val="24"/>
          <w:szCs w:val="24"/>
        </w:rPr>
        <w:t>-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CF2">
        <w:rPr>
          <w:rFonts w:ascii="Times New Roman" w:hAnsi="Times New Roman" w:cs="Times New Roman"/>
          <w:sz w:val="24"/>
          <w:szCs w:val="24"/>
        </w:rPr>
        <w:t>граммного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 xml:space="preserve"> содержания к запросу особого ребенка. Особенностью </w:t>
      </w:r>
      <w:proofErr w:type="gramStart"/>
      <w:r w:rsidRPr="00B74CF2">
        <w:rPr>
          <w:rFonts w:ascii="Times New Roman" w:hAnsi="Times New Roman" w:cs="Times New Roman"/>
          <w:sz w:val="24"/>
          <w:szCs w:val="24"/>
        </w:rPr>
        <w:t>авторского</w:t>
      </w:r>
      <w:proofErr w:type="gramEnd"/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>подхода является моделирование образовательных ситуаций, отражающих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CF2">
        <w:rPr>
          <w:rFonts w:ascii="Times New Roman" w:hAnsi="Times New Roman" w:cs="Times New Roman"/>
          <w:sz w:val="24"/>
          <w:szCs w:val="24"/>
        </w:rPr>
        <w:t xml:space="preserve">путь развития человеческой культуры и общества (взаимосвязь </w:t>
      </w:r>
      <w:proofErr w:type="spellStart"/>
      <w:r w:rsidRPr="00B74CF2">
        <w:rPr>
          <w:rFonts w:ascii="Times New Roman" w:hAnsi="Times New Roman" w:cs="Times New Roman"/>
          <w:sz w:val="24"/>
          <w:szCs w:val="24"/>
        </w:rPr>
        <w:t>культуро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>творчества и нормотворчества).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>Программа обеспечена методическими и дидактическими пособиями.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CF2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B74CF2">
        <w:rPr>
          <w:rFonts w:ascii="Times New Roman" w:hAnsi="Times New Roman" w:cs="Times New Roman"/>
          <w:sz w:val="24"/>
          <w:szCs w:val="24"/>
        </w:rPr>
        <w:t xml:space="preserve"> руководителям и воспитателям детских садов, студентам </w:t>
      </w:r>
      <w:proofErr w:type="spellStart"/>
      <w:r w:rsidRPr="00B74CF2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>-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CF2">
        <w:rPr>
          <w:rFonts w:ascii="Times New Roman" w:hAnsi="Times New Roman" w:cs="Times New Roman"/>
          <w:sz w:val="24"/>
          <w:szCs w:val="24"/>
        </w:rPr>
        <w:t>дагогических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 xml:space="preserve"> колледжей и вузов. Может использоваться при разработке</w:t>
      </w:r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ДОО, при создании </w:t>
      </w:r>
      <w:proofErr w:type="gramStart"/>
      <w:r w:rsidRPr="00B74CF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B74CF2" w:rsidRPr="00B74CF2" w:rsidRDefault="00B74CF2" w:rsidP="00B74C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CF2">
        <w:rPr>
          <w:rFonts w:ascii="Times New Roman" w:hAnsi="Times New Roman" w:cs="Times New Roman"/>
          <w:sz w:val="24"/>
          <w:szCs w:val="24"/>
        </w:rPr>
        <w:t xml:space="preserve">курсов и модульных программ повышения квалификации и </w:t>
      </w:r>
      <w:proofErr w:type="spellStart"/>
      <w:r w:rsidRPr="00B74CF2">
        <w:rPr>
          <w:rFonts w:ascii="Times New Roman" w:hAnsi="Times New Roman" w:cs="Times New Roman"/>
          <w:sz w:val="24"/>
          <w:szCs w:val="24"/>
        </w:rPr>
        <w:t>профессио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>-</w:t>
      </w:r>
    </w:p>
    <w:p w:rsidR="00FD286A" w:rsidRPr="00B74CF2" w:rsidRDefault="00B74CF2" w:rsidP="00B74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CF2">
        <w:rPr>
          <w:rFonts w:ascii="Times New Roman" w:hAnsi="Times New Roman" w:cs="Times New Roman"/>
          <w:sz w:val="24"/>
          <w:szCs w:val="24"/>
        </w:rPr>
        <w:t>нальной</w:t>
      </w:r>
      <w:proofErr w:type="spellEnd"/>
      <w:r w:rsidRPr="00B74CF2">
        <w:rPr>
          <w:rFonts w:ascii="Times New Roman" w:hAnsi="Times New Roman" w:cs="Times New Roman"/>
          <w:sz w:val="24"/>
          <w:szCs w:val="24"/>
        </w:rPr>
        <w:t xml:space="preserve"> переподготовки работников образования.</w:t>
      </w:r>
    </w:p>
    <w:sectPr w:rsidR="00FD286A" w:rsidRPr="00B7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F2"/>
    <w:rsid w:val="00B74CF2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2022-11-28T05:29:00Z</dcterms:created>
  <dcterms:modified xsi:type="dcterms:W3CDTF">2022-11-28T05:33:00Z</dcterms:modified>
</cp:coreProperties>
</file>